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AA" w:rsidRDefault="004D70AA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 слайд:</w:t>
      </w:r>
    </w:p>
    <w:p w:rsidR="004D70AA" w:rsidRPr="004D70AA" w:rsidRDefault="004D70AA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4D70AA">
        <w:rPr>
          <w:b/>
          <w:bCs/>
          <w:color w:val="000000"/>
        </w:rPr>
        <w:t>Формирование финансовой грамотности у детей старшего дошкольного возраста на основе игровой технологии</w:t>
      </w:r>
    </w:p>
    <w:p w:rsidR="004D70AA" w:rsidRDefault="004D70AA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 слайд:</w:t>
      </w:r>
    </w:p>
    <w:p w:rsidR="00BD6970" w:rsidRPr="00BA5E7B" w:rsidRDefault="00BD6970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b/>
          <w:bCs/>
          <w:color w:val="000000"/>
        </w:rPr>
        <w:t>Финансовая грамотность</w:t>
      </w:r>
      <w:r>
        <w:rPr>
          <w:color w:val="000000"/>
        </w:rPr>
        <w:t xml:space="preserve"> </w:t>
      </w:r>
      <w:r w:rsidRPr="00BA5E7B">
        <w:rPr>
          <w:color w:val="000000"/>
        </w:rPr>
        <w:t>–</w:t>
      </w:r>
      <w:r>
        <w:rPr>
          <w:color w:val="000000"/>
        </w:rPr>
        <w:t xml:space="preserve"> </w:t>
      </w:r>
      <w:r w:rsidRPr="00BA5E7B">
        <w:rPr>
          <w:i/>
          <w:iCs/>
          <w:color w:val="000000"/>
        </w:rPr>
        <w:t>это психологическое качество человека, показывающее степень его осведомленности в финансовых вопросах, умение зарабатывать и управлять деньгами.</w:t>
      </w:r>
    </w:p>
    <w:p w:rsidR="00BD6970" w:rsidRPr="00BA5E7B" w:rsidRDefault="00BD6970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color w:val="000000"/>
        </w:rPr>
        <w:t>Среди психологов, педагогов не существует единого взгляда на стандарты обучения финансовой грамотности.</w:t>
      </w:r>
    </w:p>
    <w:p w:rsidR="00BD6970" w:rsidRPr="00BA5E7B" w:rsidRDefault="00BD6970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color w:val="000000"/>
        </w:rPr>
        <w:t>Проводя анализ психолого-педагогической литературы (Р.С. Буре, Г.Н. Година, С.А. Козлова, В.И. Логинова, Т.А. Маркова, Д.В. Сергеева, А.Д. Шатова и др.), можно отметить, что авторы рассматривают экономическое воспитание дошкольников с позиции нравственно-трудового воспитания. Хотя проблема организации трудовой деятельности в семье заслуживает особого анализа.</w:t>
      </w:r>
    </w:p>
    <w:p w:rsidR="00BD6970" w:rsidRPr="00BA5E7B" w:rsidRDefault="00BD6970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color w:val="000000"/>
        </w:rPr>
        <w:t>Большинство ученых считают, что обучение финансовой грамотности целесообразно начинать в раннем возрасте на начальных ступенях образовательной системы. (В.В.Чумаченко, А.П.Горяев)</w:t>
      </w:r>
    </w:p>
    <w:p w:rsidR="00BD6970" w:rsidRPr="00BA5E7B" w:rsidRDefault="00BD6970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color w:val="000000"/>
        </w:rPr>
        <w:t xml:space="preserve">На наш взгляд, чем раньше дети узнают о роли денег в частной, семейной и общественной жизни, тем раньше могут быть сформированы полезные финансовые привычки. (А.А.Смоленцева, Г.П. </w:t>
      </w:r>
      <w:proofErr w:type="spellStart"/>
      <w:r w:rsidRPr="00BA5E7B">
        <w:rPr>
          <w:color w:val="000000"/>
        </w:rPr>
        <w:t>Поварницина</w:t>
      </w:r>
      <w:proofErr w:type="spellEnd"/>
      <w:r w:rsidRPr="00BA5E7B">
        <w:rPr>
          <w:color w:val="000000"/>
        </w:rPr>
        <w:t>, Ю.А.Киселева).</w:t>
      </w:r>
    </w:p>
    <w:p w:rsidR="00BD6970" w:rsidRPr="00BA5E7B" w:rsidRDefault="00BD6970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color w:val="000000"/>
        </w:rPr>
        <w:t>Поэтому</w:t>
      </w:r>
      <w:r>
        <w:rPr>
          <w:color w:val="000000"/>
        </w:rPr>
        <w:t xml:space="preserve"> наша </w:t>
      </w:r>
      <w:r w:rsidRPr="00BA5E7B">
        <w:rPr>
          <w:b/>
          <w:bCs/>
          <w:color w:val="000000"/>
        </w:rPr>
        <w:t>цель</w:t>
      </w:r>
      <w:r w:rsidRPr="00BA5E7B">
        <w:rPr>
          <w:color w:val="000000"/>
        </w:rPr>
        <w:t xml:space="preserve"> – сформировать основы финансовой грамотности у детей старшего дошкольного возраста.</w:t>
      </w:r>
    </w:p>
    <w:p w:rsidR="00776C7B" w:rsidRPr="00776C7B" w:rsidRDefault="00BD6970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формами реализации </w:t>
      </w:r>
      <w:r w:rsidR="004D70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данных задач</w:t>
      </w:r>
      <w:r w:rsidRPr="00BA5E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является игра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наблюдение, экспериментирование, беседы, решение проблемных ситуаций, чтение художественной литературы, продуктивная деятельность, просмотр обучающих мультфильмов, проектная деятельность, а также поручения для родителей, создание проблемных ситуаций, которые необходимо решить совместными усилиями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«родитель-ребенок»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70AA" w:rsidRDefault="00BD6970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 по формированию финансовой грамотности у дошкольников является технология</w:t>
      </w:r>
      <w:r w:rsidR="004D70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A5E7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Дружный круг</w:t>
      </w:r>
      <w:r w:rsidRPr="00BA5E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BD6970" w:rsidRPr="00BA5E7B" w:rsidRDefault="00BD6970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основу</w:t>
      </w:r>
      <w:r w:rsidR="004D7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A5E7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Дружного круга</w:t>
      </w:r>
      <w:r w:rsidRPr="00BA5E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4D7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положен метод создания </w:t>
      </w:r>
      <w:r w:rsidRPr="004D7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интеллект – карты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76C7B" w:rsidRDefault="00776C7B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76C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 слайд:</w:t>
      </w:r>
    </w:p>
    <w:p w:rsidR="00776C7B" w:rsidRDefault="00776C7B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6C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drawing>
          <wp:inline distT="0" distB="0" distL="0" distR="0">
            <wp:extent cx="2323727" cy="2061882"/>
            <wp:effectExtent l="19050" t="0" r="373" b="0"/>
            <wp:docPr id="4" name="Рисунок 6" descr="Использование технологии «Дружный круг» при формировании финансовой грамотности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пользование технологии «Дружный круг» при формировании финансовой грамотности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03" t="13594" r="24221" b="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27" cy="206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70" w:rsidRPr="00BA5E7B" w:rsidRDefault="00BD6970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занятия в</w:t>
      </w:r>
      <w:r w:rsidR="004D7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A5E7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Дружном кругу</w:t>
      </w:r>
      <w:r w:rsidRPr="00BA5E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4D7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создаются условия, которые способствуют развитию мелкой моторики,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движение рук совершенствуется, развивается логическое мышление, 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зрительное и слуховое восприятие. Память и речь детей. Также воспитывается усидчивость, умение доводить начатое до конца,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формируется дружеское взаимопонимание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BD6970" w:rsidRPr="00BA5E7B" w:rsidRDefault="00BD6970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Задания выполняются поэтапно,</w:t>
      </w:r>
      <w:r w:rsidR="004D7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можно в двух направлениях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 центра к периферии, от периферии к центру</w:t>
      </w:r>
    </w:p>
    <w:p w:rsidR="00776C7B" w:rsidRPr="00BA5E7B" w:rsidRDefault="00BD6970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proofErr w:type="spellStart"/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подруппе</w:t>
      </w:r>
      <w:proofErr w:type="spellEnd"/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заниматься не более чем с 10 детьми.</w:t>
      </w:r>
    </w:p>
    <w:p w:rsidR="00776C7B" w:rsidRPr="00845BF7" w:rsidRDefault="00776C7B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45B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 слайд:</w:t>
      </w:r>
    </w:p>
    <w:p w:rsidR="00BD6970" w:rsidRPr="00BA5E7B" w:rsidRDefault="00BD6970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Работу в</w:t>
      </w:r>
      <w:r w:rsidR="004D7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дружном круге</w:t>
      </w:r>
      <w:r w:rsidR="004D7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разделить на 3 этапа.</w:t>
      </w:r>
    </w:p>
    <w:p w:rsidR="00BD6970" w:rsidRPr="00BA5E7B" w:rsidRDefault="00BD6970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этап</w:t>
      </w:r>
      <w:r w:rsidR="004D7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подготовительный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выбор темы.</w:t>
      </w:r>
    </w:p>
    <w:p w:rsidR="00BD6970" w:rsidRPr="00BA5E7B" w:rsidRDefault="00BD6970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Центральная тема приходит от ребенка, но возможно</w:t>
      </w:r>
      <w:r w:rsidR="004D7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использовать инициативу педагога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она должна быть аккуратно подана, чтобы они сами на основании рассказов педагога, сами бы пришли к центральной теме работы. В центре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круга </w:t>
      </w:r>
      <w:proofErr w:type="gramStart"/>
      <w:r w:rsidRPr="00BA5E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–г</w:t>
      </w:r>
      <w:proofErr w:type="gramEnd"/>
      <w:r w:rsidRPr="00BA5E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лавная тема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разделяется на сектора. М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аксимальное количество 4-8.</w:t>
      </w:r>
    </w:p>
    <w:p w:rsidR="00BD6970" w:rsidRPr="00BA5E7B" w:rsidRDefault="00BD6970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этап –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последовательное вы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олнение графических заданий в личном секторе в сочетании с практическими научными дейс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твиями. Следует отметить, что в процессе работы дети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выступают как в роли самого себя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ученика. Так и в роли учителя, помощника для другого ребенка. Дети обмениваются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информацией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делятся мнением, приходят к общему результату. Педагог внимательно прислушивается к детскому обсуждению на каждом этапе. Предлагая ребятам различные варианты действий, оставляя выбор за детьми.</w:t>
      </w:r>
    </w:p>
    <w:p w:rsidR="00BD6970" w:rsidRPr="00BA5E7B" w:rsidRDefault="00BD6970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этап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подведение итогов, обсуждение полученных результатов.</w:t>
      </w:r>
    </w:p>
    <w:p w:rsidR="00BD6970" w:rsidRPr="00BA5E7B" w:rsidRDefault="00BD6970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заключительной части подводятся итоги, рассматривается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A5E7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Дружный круг</w:t>
      </w:r>
      <w:r w:rsidRPr="00BA5E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устанавливаются </w:t>
      </w:r>
      <w:proofErr w:type="gramStart"/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связи</w:t>
      </w:r>
      <w:proofErr w:type="gramEnd"/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 личном секторе ребенка, так и в целом –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всем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E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круге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Связь заданий прослеживается как от центра к периферии, так и в обратном направлении</w:t>
      </w:r>
      <w:r w:rsidR="00776C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</w:t>
      </w: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задача педагога в процессе занятия создать логическую цепочку в прямом и обратном направлениях, что обеспечит глубокое усвоение материала.</w:t>
      </w:r>
      <w:proofErr w:type="gramEnd"/>
    </w:p>
    <w:p w:rsidR="00845BF7" w:rsidRPr="00845BF7" w:rsidRDefault="00845BF7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45B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 слайд:</w:t>
      </w:r>
    </w:p>
    <w:p w:rsidR="00845BF7" w:rsidRDefault="00845BF7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Рассмотрим вариант работы во взаимодействии с родителями. </w:t>
      </w:r>
    </w:p>
    <w:p w:rsidR="00845BF7" w:rsidRDefault="00845BF7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Центральная тема: </w:t>
      </w:r>
      <w:r w:rsidRPr="00845B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«Семейный бюджет».</w:t>
      </w:r>
    </w:p>
    <w:p w:rsidR="00845BF7" w:rsidRDefault="00845BF7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5BF7">
        <w:rPr>
          <w:rFonts w:ascii="Times New Roman" w:hAnsi="Times New Roman" w:cs="Times New Roman"/>
          <w:color w:val="000000"/>
          <w:sz w:val="24"/>
          <w:szCs w:val="24"/>
        </w:rPr>
        <w:t>Бюджет – это планирование доходов и расходов.</w:t>
      </w:r>
    </w:p>
    <w:p w:rsidR="00776C7B" w:rsidRPr="00BA06EE" w:rsidRDefault="00F54D47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60425" cy="1547123"/>
            <wp:effectExtent l="19050" t="0" r="6425" b="0"/>
            <wp:docPr id="1" name="Рисунок 1" descr="C:\Users\Гульнара\AppData\Local\Microsoft\Windows\INetCache\Content.Word\IMG_20220415_07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AppData\Local\Microsoft\Windows\INetCache\Content.Word\IMG_20220415_072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25" cy="154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F7" w:rsidRDefault="00845BF7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Предлагается организовать несколько семейных команд по</w:t>
      </w:r>
      <w:r w:rsidRPr="00BA5E7B">
        <w:rPr>
          <w:color w:val="000000"/>
        </w:rPr>
        <w:t xml:space="preserve"> </w:t>
      </w:r>
      <w:r>
        <w:rPr>
          <w:color w:val="000000"/>
        </w:rPr>
        <w:t xml:space="preserve">3 – 4 </w:t>
      </w:r>
      <w:r w:rsidRPr="00BA5E7B">
        <w:rPr>
          <w:color w:val="000000"/>
        </w:rPr>
        <w:t>человека (мать, отец, сын, дочь</w:t>
      </w:r>
      <w:r>
        <w:rPr>
          <w:color w:val="000000"/>
        </w:rPr>
        <w:t>…)</w:t>
      </w:r>
    </w:p>
    <w:p w:rsidR="00845BF7" w:rsidRDefault="00776C7B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845BF7">
        <w:rPr>
          <w:color w:val="000000"/>
        </w:rPr>
        <w:t xml:space="preserve">Задание: Команде выдается по 15 монет </w:t>
      </w:r>
      <w:r w:rsidR="00845BF7">
        <w:rPr>
          <w:color w:val="000000"/>
        </w:rPr>
        <w:t>и большой круг, разделенный на 8</w:t>
      </w:r>
      <w:r w:rsidRPr="00845BF7">
        <w:rPr>
          <w:color w:val="000000"/>
        </w:rPr>
        <w:t xml:space="preserve"> с</w:t>
      </w:r>
      <w:r w:rsidR="00845BF7">
        <w:rPr>
          <w:color w:val="000000"/>
        </w:rPr>
        <w:t>екторов. Нужно определить, куда каждая из семей израсходует</w:t>
      </w:r>
      <w:r w:rsidRPr="00845BF7">
        <w:rPr>
          <w:color w:val="000000"/>
        </w:rPr>
        <w:t xml:space="preserve"> деньги</w:t>
      </w:r>
      <w:r w:rsidRPr="00BA5E7B">
        <w:rPr>
          <w:color w:val="000000"/>
        </w:rPr>
        <w:t>.</w:t>
      </w:r>
    </w:p>
    <w:p w:rsidR="00776C7B" w:rsidRPr="00BA5E7B" w:rsidRDefault="00776C7B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b/>
          <w:bCs/>
          <w:color w:val="000000"/>
        </w:rPr>
        <w:t>Квартплата</w:t>
      </w:r>
      <w:r w:rsidRPr="00BA5E7B">
        <w:rPr>
          <w:color w:val="000000"/>
        </w:rPr>
        <w:t>. В секторе изображено лампочка горящая, кран с водой и батарея, 4 свободных кружка для оплаты.</w:t>
      </w:r>
    </w:p>
    <w:p w:rsidR="00776C7B" w:rsidRPr="00BA5E7B" w:rsidRDefault="00776C7B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b/>
          <w:bCs/>
          <w:color w:val="000000"/>
        </w:rPr>
        <w:t>Питание.</w:t>
      </w:r>
      <w:r>
        <w:rPr>
          <w:color w:val="000000"/>
        </w:rPr>
        <w:t xml:space="preserve"> </w:t>
      </w:r>
      <w:r w:rsidRPr="00BA5E7B">
        <w:rPr>
          <w:color w:val="000000"/>
        </w:rPr>
        <w:t xml:space="preserve">В секторе – продукты питания </w:t>
      </w:r>
      <w:r w:rsidR="00845BF7">
        <w:rPr>
          <w:color w:val="000000"/>
        </w:rPr>
        <w:t>–</w:t>
      </w:r>
      <w:r w:rsidRPr="00BA5E7B">
        <w:rPr>
          <w:color w:val="000000"/>
        </w:rPr>
        <w:t xml:space="preserve"> 3</w:t>
      </w:r>
      <w:r w:rsidR="00845BF7">
        <w:rPr>
          <w:color w:val="000000"/>
        </w:rPr>
        <w:t xml:space="preserve"> свободных кружка</w:t>
      </w:r>
      <w:r w:rsidRPr="00BA5E7B">
        <w:rPr>
          <w:color w:val="000000"/>
        </w:rPr>
        <w:t xml:space="preserve"> для оплаты.</w:t>
      </w:r>
    </w:p>
    <w:p w:rsidR="00776C7B" w:rsidRPr="00BA5E7B" w:rsidRDefault="00776C7B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b/>
          <w:bCs/>
          <w:color w:val="000000"/>
        </w:rPr>
        <w:lastRenderedPageBreak/>
        <w:t>Лекарства.</w:t>
      </w:r>
      <w:r>
        <w:rPr>
          <w:b/>
          <w:bCs/>
          <w:color w:val="000000"/>
        </w:rPr>
        <w:t xml:space="preserve"> </w:t>
      </w:r>
      <w:r w:rsidRPr="00BA5E7B">
        <w:rPr>
          <w:color w:val="000000"/>
        </w:rPr>
        <w:t>В секторе 2 свободных кружка.</w:t>
      </w:r>
    </w:p>
    <w:p w:rsidR="00776C7B" w:rsidRPr="00BA5E7B" w:rsidRDefault="00776C7B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b/>
          <w:bCs/>
          <w:color w:val="000000"/>
        </w:rPr>
        <w:t>Одежда.</w:t>
      </w:r>
      <w:r>
        <w:rPr>
          <w:color w:val="000000"/>
        </w:rPr>
        <w:t xml:space="preserve"> </w:t>
      </w:r>
      <w:r w:rsidRPr="00BA5E7B">
        <w:rPr>
          <w:color w:val="000000"/>
        </w:rPr>
        <w:t>В секторе «одежда и обувь» - 4 свободных кружочка для оплаты.</w:t>
      </w:r>
    </w:p>
    <w:p w:rsidR="00776C7B" w:rsidRPr="00BA5E7B" w:rsidRDefault="00776C7B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b/>
          <w:bCs/>
          <w:color w:val="000000"/>
        </w:rPr>
        <w:t>Развлечения.</w:t>
      </w:r>
      <w:r>
        <w:rPr>
          <w:color w:val="000000"/>
        </w:rPr>
        <w:t xml:space="preserve"> </w:t>
      </w:r>
      <w:r w:rsidRPr="00BA5E7B">
        <w:rPr>
          <w:color w:val="000000"/>
        </w:rPr>
        <w:t>В секторе 2 свободных кружка.</w:t>
      </w:r>
    </w:p>
    <w:p w:rsidR="00776C7B" w:rsidRPr="00BA5E7B" w:rsidRDefault="00776C7B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b/>
          <w:bCs/>
          <w:color w:val="000000"/>
        </w:rPr>
        <w:t>Приятные покупки.</w:t>
      </w:r>
      <w:r>
        <w:rPr>
          <w:color w:val="000000"/>
        </w:rPr>
        <w:t xml:space="preserve"> </w:t>
      </w:r>
      <w:r w:rsidRPr="00BA5E7B">
        <w:rPr>
          <w:color w:val="000000"/>
        </w:rPr>
        <w:t>В секторе игрушки для детей, духи для мамы или удочка для папы. Здесь 2 свободных кружка для оплаты.</w:t>
      </w:r>
    </w:p>
    <w:p w:rsidR="00776C7B" w:rsidRPr="00BA5E7B" w:rsidRDefault="00845BF7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И т.д. </w:t>
      </w:r>
    </w:p>
    <w:p w:rsidR="00776C7B" w:rsidRPr="00BA5E7B" w:rsidRDefault="00776C7B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b/>
          <w:bCs/>
          <w:color w:val="000000"/>
        </w:rPr>
        <w:t>Время на выполнение: 2 мин.</w:t>
      </w:r>
    </w:p>
    <w:p w:rsidR="00776C7B" w:rsidRPr="00BA5E7B" w:rsidRDefault="00776C7B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color w:val="000000"/>
        </w:rPr>
        <w:t xml:space="preserve">После выполнения задания и прослушивания ответов, </w:t>
      </w:r>
      <w:r w:rsidR="00845BF7">
        <w:rPr>
          <w:color w:val="000000"/>
        </w:rPr>
        <w:t xml:space="preserve">командам </w:t>
      </w:r>
      <w:r w:rsidRPr="00BA5E7B">
        <w:rPr>
          <w:color w:val="000000"/>
        </w:rPr>
        <w:t>предлагается сектор сюрприз. Капитаны команд выбирают карточки с заданием «вслепую». Сектор, на котором изображен сломавшийся холодильник и 2 свободных кружочка для оплаты. Сектор для другой команды, где показано, что папа заработал премию 3 монеты.</w:t>
      </w:r>
    </w:p>
    <w:p w:rsidR="00776C7B" w:rsidRPr="00BA5E7B" w:rsidRDefault="00776C7B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color w:val="000000"/>
        </w:rPr>
        <w:t xml:space="preserve">В соответствии с тем, что изображено в секторе «сюрприз» </w:t>
      </w:r>
      <w:r w:rsidR="00845BF7">
        <w:rPr>
          <w:color w:val="000000"/>
        </w:rPr>
        <w:t>семьи</w:t>
      </w:r>
      <w:r w:rsidRPr="00BA5E7B">
        <w:rPr>
          <w:color w:val="000000"/>
        </w:rPr>
        <w:t xml:space="preserve"> должны перераспределить семейный бюджет.</w:t>
      </w:r>
    </w:p>
    <w:p w:rsidR="00F54D47" w:rsidRPr="00F54D47" w:rsidRDefault="00F54D47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b/>
          <w:color w:val="000000"/>
        </w:rPr>
      </w:pPr>
      <w:r w:rsidRPr="00F54D47">
        <w:rPr>
          <w:b/>
          <w:color w:val="000000"/>
        </w:rPr>
        <w:t>6 слайд:</w:t>
      </w:r>
    </w:p>
    <w:p w:rsidR="00776C7B" w:rsidRPr="00BA5E7B" w:rsidRDefault="00776C7B" w:rsidP="00BA06EE">
      <w:pPr>
        <w:pStyle w:val="a3"/>
        <w:shd w:val="clear" w:color="auto" w:fill="FFFFFF"/>
        <w:spacing w:before="120" w:beforeAutospacing="0" w:after="0" w:afterAutospacing="0"/>
        <w:ind w:left="-567" w:firstLine="567"/>
        <w:jc w:val="both"/>
        <w:rPr>
          <w:color w:val="000000"/>
        </w:rPr>
      </w:pPr>
      <w:r w:rsidRPr="00BA5E7B">
        <w:rPr>
          <w:color w:val="000000"/>
        </w:rPr>
        <w:t xml:space="preserve">После выполнения </w:t>
      </w:r>
      <w:r w:rsidR="00845BF7">
        <w:rPr>
          <w:color w:val="000000"/>
        </w:rPr>
        <w:t xml:space="preserve">команды </w:t>
      </w:r>
      <w:r w:rsidRPr="00BA5E7B">
        <w:rPr>
          <w:color w:val="000000"/>
        </w:rPr>
        <w:t>делают выводы.</w:t>
      </w:r>
    </w:p>
    <w:p w:rsidR="004D70AA" w:rsidRDefault="00F54D47" w:rsidP="00BA06EE">
      <w:pPr>
        <w:spacing w:before="120" w:after="0" w:line="240" w:lineRule="auto"/>
        <w:ind w:left="-567" w:firstLine="567"/>
        <w:jc w:val="both"/>
      </w:pPr>
      <w:r w:rsidRPr="00F54D47">
        <w:drawing>
          <wp:inline distT="0" distB="0" distL="0" distR="0">
            <wp:extent cx="2283012" cy="1444445"/>
            <wp:effectExtent l="19050" t="0" r="2988" b="0"/>
            <wp:docPr id="7" name="Рисунок 1" descr="https://fsd.multiurok.ru/html/2020/05/26/s_5eccecdfc120b/14665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5/26/s_5eccecdfc120b/1466577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77" cy="144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47" w:rsidRDefault="00F54D47" w:rsidP="00BA06EE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итоге ребенок получил знания из области окружающего мира по конкретной теме, также возможность творчески проявить себя в </w:t>
      </w:r>
      <w:proofErr w:type="gramStart"/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рисовании</w:t>
      </w:r>
      <w:proofErr w:type="gramEnd"/>
      <w:r w:rsidRPr="00BA5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знакомых объектов, так и в новых, в том числе, при помощи графических знаков, активно общался с другими детьми и взрослыми, сотрудничал с ними, мог почувствовать себя в роли ученика и учителя, помощника. Был активен в речевом самовыражении, движении, самостоятелен в принятии решении. Мог отстоять или изменить свою точку зрения.</w:t>
      </w:r>
    </w:p>
    <w:p w:rsidR="00F54D47" w:rsidRDefault="00F54D47" w:rsidP="00BA06EE">
      <w:pPr>
        <w:spacing w:before="120" w:after="0" w:line="240" w:lineRule="auto"/>
        <w:ind w:left="-567" w:firstLine="567"/>
        <w:jc w:val="both"/>
      </w:pPr>
    </w:p>
    <w:sectPr w:rsidR="00F54D47" w:rsidSect="00DC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D6970"/>
    <w:rsid w:val="004D70AA"/>
    <w:rsid w:val="00776C7B"/>
    <w:rsid w:val="00845BF7"/>
    <w:rsid w:val="00BA06EE"/>
    <w:rsid w:val="00BD6970"/>
    <w:rsid w:val="00DC1B93"/>
    <w:rsid w:val="00F5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2022-04-15T01:41:00Z</dcterms:created>
  <dcterms:modified xsi:type="dcterms:W3CDTF">2022-04-15T02:41:00Z</dcterms:modified>
</cp:coreProperties>
</file>