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0D6A" w14:textId="77777777" w:rsidR="00FF016B" w:rsidRDefault="00FF016B" w:rsidP="00FF016B">
      <w:pPr>
        <w:jc w:val="center"/>
      </w:pPr>
    </w:p>
    <w:p w14:paraId="21BF8DED" w14:textId="77777777" w:rsidR="00FF016B" w:rsidRDefault="00FF016B" w:rsidP="002054FD">
      <w:pPr>
        <w:jc w:val="center"/>
      </w:pPr>
      <w:r w:rsidRPr="00FF016B">
        <w:t xml:space="preserve">Программное содержание </w:t>
      </w:r>
      <w:r w:rsidR="00307A98">
        <w:t>на 11.10</w:t>
      </w:r>
      <w:r w:rsidR="00E37439">
        <w:t>.2022</w:t>
      </w:r>
      <w:r w:rsidR="00307A98">
        <w:t>. (</w:t>
      </w:r>
      <w:proofErr w:type="gramStart"/>
      <w:r w:rsidR="00307A98">
        <w:t>старшая</w:t>
      </w:r>
      <w:proofErr w:type="gramEnd"/>
      <w:r w:rsidRPr="00FF016B">
        <w:t xml:space="preserve"> «А»)</w:t>
      </w:r>
    </w:p>
    <w:p w14:paraId="4CB47EA9" w14:textId="77777777" w:rsidR="00FF016B" w:rsidRDefault="00FF016B" w:rsidP="00FF01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016B" w14:paraId="65174381" w14:textId="77777777" w:rsidTr="00FF016B">
        <w:tc>
          <w:tcPr>
            <w:tcW w:w="3115" w:type="dxa"/>
          </w:tcPr>
          <w:p w14:paraId="436BF0C3" w14:textId="77777777" w:rsidR="00FF016B" w:rsidRDefault="00FF016B" w:rsidP="00FF016B">
            <w:pPr>
              <w:jc w:val="center"/>
            </w:pPr>
            <w:r w:rsidRPr="00FF016B">
              <w:t>Направление развития</w:t>
            </w:r>
          </w:p>
        </w:tc>
        <w:tc>
          <w:tcPr>
            <w:tcW w:w="3115" w:type="dxa"/>
          </w:tcPr>
          <w:p w14:paraId="1F003ABD" w14:textId="77777777" w:rsidR="00FF016B" w:rsidRPr="00FF016B" w:rsidRDefault="00FF016B" w:rsidP="00FF016B">
            <w:pPr>
              <w:jc w:val="center"/>
            </w:pPr>
            <w:r w:rsidRPr="00FF016B">
              <w:t>Раздел программы</w:t>
            </w:r>
          </w:p>
          <w:p w14:paraId="66DA2C97" w14:textId="77777777" w:rsidR="00FF016B" w:rsidRDefault="00FF016B" w:rsidP="00FF016B">
            <w:pPr>
              <w:jc w:val="center"/>
            </w:pPr>
          </w:p>
        </w:tc>
        <w:tc>
          <w:tcPr>
            <w:tcW w:w="3115" w:type="dxa"/>
          </w:tcPr>
          <w:p w14:paraId="5AED8514" w14:textId="77777777" w:rsidR="00FF016B" w:rsidRDefault="00FF016B" w:rsidP="00FF016B">
            <w:pPr>
              <w:jc w:val="center"/>
            </w:pPr>
            <w:r w:rsidRPr="00FF016B">
              <w:t>Программное содержание</w:t>
            </w:r>
          </w:p>
        </w:tc>
      </w:tr>
      <w:tr w:rsidR="00307A98" w14:paraId="4F7E5D49" w14:textId="77777777" w:rsidTr="00FF016B">
        <w:tc>
          <w:tcPr>
            <w:tcW w:w="3115" w:type="dxa"/>
          </w:tcPr>
          <w:p w14:paraId="488593A4" w14:textId="77777777" w:rsidR="00307A98" w:rsidRPr="00FF016B" w:rsidRDefault="00307A98" w:rsidP="00FF016B">
            <w:pPr>
              <w:jc w:val="center"/>
            </w:pPr>
            <w:r w:rsidRPr="00307A98">
              <w:t>Познавательно-исследовательская</w:t>
            </w:r>
          </w:p>
        </w:tc>
        <w:tc>
          <w:tcPr>
            <w:tcW w:w="3115" w:type="dxa"/>
          </w:tcPr>
          <w:p w14:paraId="477DC402" w14:textId="77777777" w:rsidR="00307A98" w:rsidRPr="00FF016B" w:rsidRDefault="00307A98" w:rsidP="00FF016B">
            <w:pPr>
              <w:jc w:val="center"/>
            </w:pPr>
            <w:r w:rsidRPr="00307A98">
              <w:t>Первые шаги в математику</w:t>
            </w:r>
          </w:p>
        </w:tc>
        <w:tc>
          <w:tcPr>
            <w:tcW w:w="3115" w:type="dxa"/>
          </w:tcPr>
          <w:p w14:paraId="3ED55ADE" w14:textId="77777777" w:rsidR="00307A98" w:rsidRPr="00307A98" w:rsidRDefault="00307A98" w:rsidP="00307A98">
            <w:pPr>
              <w:jc w:val="center"/>
            </w:pPr>
            <w:r w:rsidRPr="00307A98">
              <w:t>Занятие 1</w:t>
            </w:r>
          </w:p>
          <w:p w14:paraId="1A0BBDD5" w14:textId="77777777" w:rsidR="00307A98" w:rsidRPr="00FF016B" w:rsidRDefault="00307A98" w:rsidP="00307A98">
            <w:proofErr w:type="spellStart"/>
            <w:proofErr w:type="gramStart"/>
            <w:r>
              <w:t>Тема:</w:t>
            </w:r>
            <w:r w:rsidRPr="00307A98">
              <w:t>Увеличение</w:t>
            </w:r>
            <w:proofErr w:type="spellEnd"/>
            <w:proofErr w:type="gramEnd"/>
            <w:r w:rsidRPr="00307A98">
              <w:t xml:space="preserve"> и уменьшение числа на один, два, присчитывание и отсчитывание по одному</w:t>
            </w:r>
            <w:r>
              <w:t xml:space="preserve">. Цель: </w:t>
            </w:r>
            <w:r w:rsidRPr="00307A98">
              <w:t xml:space="preserve">Освоение умения увеличивать и уменьшать числа на </w:t>
            </w:r>
            <w:r>
              <w:t xml:space="preserve">один, </w:t>
            </w:r>
            <w:r w:rsidRPr="00307A98">
              <w:t>присчитывать</w:t>
            </w:r>
            <w:r>
              <w:t xml:space="preserve"> </w:t>
            </w:r>
            <w:r w:rsidRPr="00307A98">
              <w:t>отсчитывать по одному (до 5)</w:t>
            </w:r>
            <w:r>
              <w:t xml:space="preserve">. </w:t>
            </w:r>
            <w:r w:rsidRPr="00307A98">
              <w:t>Понимать и находить, от какого целого та или иная часть. Развитие творческого воображения, умения анализировать, сравнивать, обобщать.</w:t>
            </w:r>
          </w:p>
        </w:tc>
      </w:tr>
      <w:tr w:rsidR="00FF016B" w14:paraId="337BD761" w14:textId="77777777" w:rsidTr="00FF016B">
        <w:tc>
          <w:tcPr>
            <w:tcW w:w="3115" w:type="dxa"/>
          </w:tcPr>
          <w:p w14:paraId="3DCD893E" w14:textId="77777777" w:rsidR="00FF016B" w:rsidRDefault="00307A98" w:rsidP="00FF016B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3115" w:type="dxa"/>
          </w:tcPr>
          <w:p w14:paraId="1116F38E" w14:textId="77777777" w:rsidR="00307A98" w:rsidRPr="00307A98" w:rsidRDefault="00307A98" w:rsidP="00307A98">
            <w:pPr>
              <w:jc w:val="center"/>
            </w:pPr>
            <w:r>
              <w:t>Р</w:t>
            </w:r>
            <w:r w:rsidRPr="00307A98">
              <w:t xml:space="preserve">исование   </w:t>
            </w:r>
          </w:p>
          <w:p w14:paraId="388A54DF" w14:textId="77777777" w:rsidR="00FF016B" w:rsidRDefault="00FF016B" w:rsidP="00FF016B">
            <w:pPr>
              <w:jc w:val="center"/>
            </w:pPr>
          </w:p>
        </w:tc>
        <w:tc>
          <w:tcPr>
            <w:tcW w:w="3115" w:type="dxa"/>
          </w:tcPr>
          <w:p w14:paraId="2DE6B106" w14:textId="77777777" w:rsidR="00FF016B" w:rsidRDefault="00307A98" w:rsidP="00FF016B">
            <w:pPr>
              <w:jc w:val="center"/>
            </w:pPr>
            <w:r>
              <w:t>Занятие 2</w:t>
            </w:r>
          </w:p>
          <w:p w14:paraId="06220DFF" w14:textId="77777777" w:rsidR="00307A98" w:rsidRDefault="00307A98" w:rsidP="00307A98">
            <w:r>
              <w:t xml:space="preserve">Тема: </w:t>
            </w:r>
            <w:r w:rsidRPr="00307A98">
              <w:t>«Весёлый клоун»</w:t>
            </w:r>
          </w:p>
          <w:p w14:paraId="637FA8CE" w14:textId="77777777" w:rsidR="00FF016B" w:rsidRDefault="00307A98" w:rsidP="00307A98">
            <w:r>
              <w:t xml:space="preserve">Цель: </w:t>
            </w:r>
            <w:r w:rsidRPr="00307A98">
              <w:t xml:space="preserve">Учить рисовать фигуру человека в движении, показывая изменения внешнего </w:t>
            </w:r>
            <w:proofErr w:type="gramStart"/>
            <w:r w:rsidRPr="00307A98">
              <w:t>вида( мимика</w:t>
            </w:r>
            <w:proofErr w:type="gramEnd"/>
            <w:r w:rsidRPr="00307A98">
              <w:t>- движение), Подбирать контрастное цветосочетание в соответствии с содержанием и характером образа клоуна.</w:t>
            </w:r>
          </w:p>
        </w:tc>
      </w:tr>
      <w:tr w:rsidR="00FF016B" w14:paraId="62E5D804" w14:textId="77777777" w:rsidTr="00FF016B">
        <w:tc>
          <w:tcPr>
            <w:tcW w:w="3115" w:type="dxa"/>
          </w:tcPr>
          <w:p w14:paraId="31027756" w14:textId="77777777" w:rsidR="00FF016B" w:rsidRPr="00FF016B" w:rsidRDefault="00307A98" w:rsidP="00FF016B">
            <w:pPr>
              <w:jc w:val="center"/>
            </w:pPr>
            <w:r w:rsidRPr="00307A98">
              <w:t>Художественно – эстетическое развитие</w:t>
            </w:r>
          </w:p>
        </w:tc>
        <w:tc>
          <w:tcPr>
            <w:tcW w:w="3115" w:type="dxa"/>
          </w:tcPr>
          <w:p w14:paraId="46A8E294" w14:textId="77777777" w:rsidR="00307A98" w:rsidRPr="00FF016B" w:rsidRDefault="00307A98" w:rsidP="00307A98">
            <w:pPr>
              <w:jc w:val="center"/>
            </w:pPr>
            <w:r w:rsidRPr="00307A98">
              <w:t>Музыкальное развитие</w:t>
            </w:r>
          </w:p>
        </w:tc>
        <w:tc>
          <w:tcPr>
            <w:tcW w:w="3115" w:type="dxa"/>
          </w:tcPr>
          <w:p w14:paraId="5809146B" w14:textId="77777777" w:rsidR="00FF016B" w:rsidRDefault="00307A98" w:rsidP="00FF016B">
            <w:pPr>
              <w:jc w:val="center"/>
            </w:pPr>
            <w:r>
              <w:t>Занятие 3</w:t>
            </w:r>
          </w:p>
          <w:p w14:paraId="6F611FBD" w14:textId="77777777" w:rsidR="00FF016B" w:rsidRDefault="00307A98" w:rsidP="00FF016B">
            <w:pPr>
              <w:jc w:val="center"/>
            </w:pPr>
            <w:r w:rsidRPr="00307A98">
              <w:t>По плану муз</w:t>
            </w:r>
            <w:proofErr w:type="gramStart"/>
            <w:r w:rsidRPr="00307A98">
              <w:t>. руководителя</w:t>
            </w:r>
            <w:proofErr w:type="gramEnd"/>
          </w:p>
          <w:p w14:paraId="7C0B91D0" w14:textId="77777777" w:rsidR="00FF016B" w:rsidRPr="00FF016B" w:rsidRDefault="00FF016B" w:rsidP="00FF016B">
            <w:pPr>
              <w:jc w:val="center"/>
            </w:pPr>
          </w:p>
        </w:tc>
      </w:tr>
    </w:tbl>
    <w:p w14:paraId="269CEA3F" w14:textId="77777777" w:rsidR="00FF016B" w:rsidRPr="00FF016B" w:rsidRDefault="00FF016B" w:rsidP="00FF016B">
      <w:pPr>
        <w:jc w:val="center"/>
      </w:pPr>
    </w:p>
    <w:p w14:paraId="6CD32FBA" w14:textId="77777777" w:rsidR="00EF381E" w:rsidRPr="00EF381E" w:rsidRDefault="00FF016B" w:rsidP="002054FD">
      <w:pPr>
        <w:jc w:val="center"/>
      </w:pPr>
      <w:r w:rsidRPr="00FF016B">
        <w:t xml:space="preserve">Программное содержание </w:t>
      </w:r>
      <w:r w:rsidR="00307A98">
        <w:t xml:space="preserve">на </w:t>
      </w:r>
      <w:proofErr w:type="gramStart"/>
      <w:r w:rsidR="00307A98">
        <w:t>12.10</w:t>
      </w:r>
      <w:r w:rsidR="00E37439">
        <w:t>.2022</w:t>
      </w:r>
      <w:r w:rsidR="00EF381E">
        <w:t xml:space="preserve"> </w:t>
      </w:r>
      <w:r w:rsidR="00307A98">
        <w:t>.</w:t>
      </w:r>
      <w:proofErr w:type="gramEnd"/>
      <w:r w:rsidR="00307A98">
        <w:t xml:space="preserve"> (</w:t>
      </w:r>
      <w:proofErr w:type="gramStart"/>
      <w:r w:rsidR="00307A98">
        <w:t>старшая</w:t>
      </w:r>
      <w:proofErr w:type="gramEnd"/>
      <w:r w:rsidR="00EF381E" w:rsidRPr="00EF381E">
        <w:t xml:space="preserve"> «А»)</w:t>
      </w:r>
    </w:p>
    <w:p w14:paraId="7CDADF4A" w14:textId="77777777" w:rsidR="00FF016B" w:rsidRPr="00FF016B" w:rsidRDefault="00FF016B" w:rsidP="00FF01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414"/>
      </w:tblGrid>
      <w:tr w:rsidR="00FF016B" w14:paraId="7743D319" w14:textId="77777777" w:rsidTr="00FF016B">
        <w:tc>
          <w:tcPr>
            <w:tcW w:w="3115" w:type="dxa"/>
          </w:tcPr>
          <w:p w14:paraId="73B5094C" w14:textId="77777777" w:rsidR="00FF016B" w:rsidRDefault="00FF016B" w:rsidP="00FF016B">
            <w:pPr>
              <w:jc w:val="center"/>
            </w:pPr>
            <w:r w:rsidRPr="00FF016B">
              <w:t>Направление развития</w:t>
            </w:r>
          </w:p>
        </w:tc>
        <w:tc>
          <w:tcPr>
            <w:tcW w:w="3115" w:type="dxa"/>
          </w:tcPr>
          <w:p w14:paraId="0332ACB6" w14:textId="77777777" w:rsidR="00FF016B" w:rsidRPr="00FF016B" w:rsidRDefault="00FF016B" w:rsidP="00FF016B">
            <w:pPr>
              <w:jc w:val="center"/>
            </w:pPr>
            <w:r w:rsidRPr="00FF016B">
              <w:t>Раздел программы</w:t>
            </w:r>
          </w:p>
          <w:p w14:paraId="4A187E96" w14:textId="77777777" w:rsidR="00FF016B" w:rsidRDefault="00FF016B" w:rsidP="00FF016B">
            <w:pPr>
              <w:jc w:val="center"/>
            </w:pPr>
          </w:p>
        </w:tc>
        <w:tc>
          <w:tcPr>
            <w:tcW w:w="3115" w:type="dxa"/>
          </w:tcPr>
          <w:p w14:paraId="28BD0A60" w14:textId="77777777" w:rsidR="00FF016B" w:rsidRDefault="00466345" w:rsidP="00FF016B">
            <w:pPr>
              <w:jc w:val="center"/>
            </w:pPr>
            <w:r w:rsidRPr="00466345">
              <w:t>Программное содержание</w:t>
            </w:r>
          </w:p>
        </w:tc>
      </w:tr>
      <w:tr w:rsidR="00FF016B" w14:paraId="75257AC9" w14:textId="77777777" w:rsidTr="00FF016B">
        <w:tc>
          <w:tcPr>
            <w:tcW w:w="3115" w:type="dxa"/>
          </w:tcPr>
          <w:p w14:paraId="00065834" w14:textId="77777777" w:rsidR="00FF016B" w:rsidRDefault="00181C46" w:rsidP="00FF016B">
            <w:pPr>
              <w:jc w:val="center"/>
            </w:pPr>
            <w:r w:rsidRPr="00181C46">
              <w:t>Познавательное развитие</w:t>
            </w:r>
          </w:p>
          <w:p w14:paraId="0E726895" w14:textId="77777777" w:rsidR="00307A98" w:rsidRDefault="00307A98" w:rsidP="00FF016B">
            <w:pPr>
              <w:jc w:val="center"/>
            </w:pPr>
            <w:r w:rsidRPr="00307A98">
              <w:t>Речевое развитие</w:t>
            </w:r>
          </w:p>
        </w:tc>
        <w:tc>
          <w:tcPr>
            <w:tcW w:w="3115" w:type="dxa"/>
          </w:tcPr>
          <w:p w14:paraId="5622DD9E" w14:textId="77777777" w:rsidR="00FF016B" w:rsidRDefault="003F02B1" w:rsidP="00FF016B">
            <w:pPr>
              <w:jc w:val="center"/>
            </w:pPr>
            <w:r>
              <w:t>Природный</w:t>
            </w:r>
            <w:r w:rsidR="00783EF2">
              <w:t xml:space="preserve"> </w:t>
            </w:r>
            <w:r w:rsidR="00FF016B">
              <w:t>мир</w:t>
            </w:r>
          </w:p>
          <w:p w14:paraId="129CD475" w14:textId="77777777" w:rsidR="00307A98" w:rsidRPr="00307A98" w:rsidRDefault="00307A98" w:rsidP="00307A98">
            <w:pPr>
              <w:jc w:val="center"/>
            </w:pPr>
            <w:r w:rsidRPr="00307A98">
              <w:t xml:space="preserve">Развитие речи </w:t>
            </w:r>
          </w:p>
          <w:p w14:paraId="258F368A" w14:textId="77777777" w:rsidR="00307A98" w:rsidRDefault="00307A98" w:rsidP="00FF016B">
            <w:pPr>
              <w:jc w:val="center"/>
            </w:pPr>
          </w:p>
          <w:p w14:paraId="022C2228" w14:textId="77777777" w:rsidR="00307A98" w:rsidRDefault="00307A98" w:rsidP="00FF016B">
            <w:pPr>
              <w:jc w:val="center"/>
            </w:pPr>
          </w:p>
          <w:p w14:paraId="7226F9B9" w14:textId="77777777" w:rsidR="00307A98" w:rsidRDefault="00307A98" w:rsidP="00FF016B">
            <w:pPr>
              <w:jc w:val="center"/>
            </w:pPr>
          </w:p>
          <w:p w14:paraId="5C4719F4" w14:textId="77777777" w:rsidR="00307A98" w:rsidRDefault="00307A98" w:rsidP="00FF016B">
            <w:pPr>
              <w:jc w:val="center"/>
            </w:pPr>
          </w:p>
          <w:p w14:paraId="2EBB9E34" w14:textId="77777777" w:rsidR="00307A98" w:rsidRDefault="00307A98" w:rsidP="00FF016B">
            <w:pPr>
              <w:jc w:val="center"/>
            </w:pPr>
          </w:p>
        </w:tc>
        <w:tc>
          <w:tcPr>
            <w:tcW w:w="3115" w:type="dxa"/>
          </w:tcPr>
          <w:p w14:paraId="6EB0EE54" w14:textId="77777777" w:rsidR="00FF016B" w:rsidRPr="00FF016B" w:rsidRDefault="00FF016B" w:rsidP="00FF016B">
            <w:pPr>
              <w:jc w:val="center"/>
            </w:pPr>
            <w:r w:rsidRPr="00FF016B">
              <w:t>Занятие 1</w:t>
            </w:r>
          </w:p>
          <w:p w14:paraId="14B40A9F" w14:textId="77777777" w:rsidR="00307A98" w:rsidRDefault="00FF016B" w:rsidP="00307A98">
            <w:pPr>
              <w:rPr>
                <w:bCs/>
                <w:sz w:val="20"/>
                <w:szCs w:val="20"/>
                <w:lang w:eastAsia="zh-CN"/>
              </w:rPr>
            </w:pPr>
            <w:r>
              <w:t>Тема:</w:t>
            </w:r>
            <w:r w:rsidR="00783EF2" w:rsidRPr="00783EF2">
              <w:rPr>
                <w:sz w:val="20"/>
                <w:szCs w:val="20"/>
                <w:lang w:eastAsia="zh-CN"/>
              </w:rPr>
              <w:t xml:space="preserve"> </w:t>
            </w:r>
            <w:r w:rsidR="00307A98" w:rsidRPr="00307A98">
              <w:rPr>
                <w:bCs/>
                <w:sz w:val="20"/>
                <w:szCs w:val="20"/>
                <w:lang w:eastAsia="zh-CN"/>
              </w:rPr>
              <w:t>Пересказ рассказа Я, Тайца «Послушный дождик»</w:t>
            </w:r>
          </w:p>
          <w:p w14:paraId="5A084436" w14:textId="77777777" w:rsidR="002C6CD0" w:rsidRPr="002C6CD0" w:rsidRDefault="00181C46" w:rsidP="002C6CD0">
            <w:r>
              <w:t xml:space="preserve">Цель: </w:t>
            </w:r>
            <w:r w:rsidR="002C6CD0" w:rsidRPr="002C6CD0">
              <w:t>Учить пересказывать текст в ситуации письменной речи (ребенок диктует – взрослый записывает).</w:t>
            </w:r>
          </w:p>
          <w:p w14:paraId="0A2DAC47" w14:textId="77777777" w:rsidR="00F16EE6" w:rsidRPr="00F16EE6" w:rsidRDefault="00F16EE6" w:rsidP="00F16EE6">
            <w:r w:rsidRPr="00F16EE6">
              <w:t>Познакомить с незнакомыми словами: </w:t>
            </w:r>
            <w:r w:rsidRPr="00F16EE6">
              <w:rPr>
                <w:iCs/>
              </w:rPr>
              <w:t>«колхоз»</w:t>
            </w:r>
            <w:r w:rsidRPr="00F16EE6">
              <w:t>, </w:t>
            </w:r>
            <w:r w:rsidRPr="00F16EE6">
              <w:rPr>
                <w:iCs/>
              </w:rPr>
              <w:t>«брызнул»</w:t>
            </w:r>
            <w:r w:rsidRPr="00F16EE6">
              <w:t>;</w:t>
            </w:r>
            <w:r>
              <w:t xml:space="preserve"> </w:t>
            </w:r>
            <w:r w:rsidRPr="00F16EE6">
              <w:t>Учить подбирать прилагательные к слову </w:t>
            </w:r>
            <w:r w:rsidRPr="00F16EE6">
              <w:rPr>
                <w:iCs/>
              </w:rPr>
              <w:t>«</w:t>
            </w:r>
            <w:r w:rsidRPr="00F16EE6">
              <w:rPr>
                <w:bCs/>
                <w:iCs/>
              </w:rPr>
              <w:t>дождь</w:t>
            </w:r>
            <w:r w:rsidRPr="00F16EE6">
              <w:rPr>
                <w:iCs/>
              </w:rPr>
              <w:t>»</w:t>
            </w:r>
            <w:r w:rsidRPr="00F16EE6">
              <w:t xml:space="preserve">, правильно проговаривать окончание; Подвести к образованию названий лиц по профессии; </w:t>
            </w:r>
            <w:r w:rsidRPr="00F16EE6">
              <w:lastRenderedPageBreak/>
              <w:t>Активизировать в </w:t>
            </w:r>
            <w:r w:rsidRPr="00F16EE6">
              <w:rPr>
                <w:bCs/>
              </w:rPr>
              <w:t>речи</w:t>
            </w:r>
            <w:r w:rsidRPr="00F16EE6">
              <w:t> детей названия профессий и действий, учить называть предметы, необходимые людям той или иной профессии.</w:t>
            </w:r>
          </w:p>
          <w:p w14:paraId="1536DF69" w14:textId="77777777" w:rsidR="00FF016B" w:rsidRDefault="00FF016B" w:rsidP="00F16EE6"/>
        </w:tc>
      </w:tr>
      <w:tr w:rsidR="00FF016B" w14:paraId="38AE11FA" w14:textId="77777777" w:rsidTr="00FF016B">
        <w:tc>
          <w:tcPr>
            <w:tcW w:w="3115" w:type="dxa"/>
          </w:tcPr>
          <w:p w14:paraId="39E46156" w14:textId="77777777" w:rsidR="00FF016B" w:rsidRDefault="00466345" w:rsidP="00FF016B">
            <w:pPr>
              <w:jc w:val="center"/>
            </w:pPr>
            <w:r w:rsidRPr="00466345">
              <w:lastRenderedPageBreak/>
              <w:t>Физическое развитие</w:t>
            </w:r>
          </w:p>
        </w:tc>
        <w:tc>
          <w:tcPr>
            <w:tcW w:w="3115" w:type="dxa"/>
          </w:tcPr>
          <w:p w14:paraId="097704E0" w14:textId="77777777" w:rsidR="00FF016B" w:rsidRDefault="00466345" w:rsidP="00FF016B">
            <w:pPr>
              <w:jc w:val="center"/>
            </w:pPr>
            <w:r w:rsidRPr="00466345">
              <w:t xml:space="preserve">Физическое </w:t>
            </w:r>
            <w:r>
              <w:t>культура</w:t>
            </w:r>
          </w:p>
        </w:tc>
        <w:tc>
          <w:tcPr>
            <w:tcW w:w="3115" w:type="dxa"/>
          </w:tcPr>
          <w:p w14:paraId="3602B6AE" w14:textId="77777777" w:rsidR="00466345" w:rsidRPr="00466345" w:rsidRDefault="00466345" w:rsidP="00466345">
            <w:pPr>
              <w:jc w:val="center"/>
            </w:pPr>
            <w:r w:rsidRPr="00466345">
              <w:t xml:space="preserve">Занятие 2. </w:t>
            </w:r>
          </w:p>
          <w:p w14:paraId="2126F89F" w14:textId="77777777" w:rsidR="00466345" w:rsidRPr="00466345" w:rsidRDefault="00466345" w:rsidP="00466345">
            <w:pPr>
              <w:jc w:val="center"/>
            </w:pPr>
            <w:r w:rsidRPr="00466345">
              <w:t>По плану физ. инструктора</w:t>
            </w:r>
          </w:p>
          <w:p w14:paraId="6F1CA335" w14:textId="77777777" w:rsidR="008F6C10" w:rsidRDefault="008F6C10" w:rsidP="002A0CA9">
            <w:pPr>
              <w:jc w:val="center"/>
            </w:pPr>
          </w:p>
        </w:tc>
      </w:tr>
    </w:tbl>
    <w:p w14:paraId="08F4890D" w14:textId="77777777" w:rsidR="00FF016B" w:rsidRPr="00FF016B" w:rsidRDefault="00FF016B" w:rsidP="00FF016B">
      <w:pPr>
        <w:jc w:val="center"/>
      </w:pPr>
      <w:r w:rsidRPr="00FF016B">
        <w:t>.</w:t>
      </w:r>
    </w:p>
    <w:p w14:paraId="283A7A69" w14:textId="77777777" w:rsidR="00466345" w:rsidRDefault="00466345" w:rsidP="002F5AEE"/>
    <w:p w14:paraId="6676DAF2" w14:textId="77777777" w:rsidR="00EF381E" w:rsidRPr="00EF381E" w:rsidRDefault="00466345" w:rsidP="002054FD">
      <w:pPr>
        <w:jc w:val="center"/>
      </w:pPr>
      <w:r w:rsidRPr="00466345">
        <w:t xml:space="preserve">Программное содержание </w:t>
      </w:r>
      <w:r w:rsidR="00181C46">
        <w:t xml:space="preserve">на </w:t>
      </w:r>
      <w:proofErr w:type="gramStart"/>
      <w:r w:rsidR="00F16EE6">
        <w:t>13.10</w:t>
      </w:r>
      <w:r w:rsidR="00783EF2">
        <w:t>.2022</w:t>
      </w:r>
      <w:r w:rsidR="00EF381E">
        <w:t xml:space="preserve"> </w:t>
      </w:r>
      <w:r w:rsidR="00F16EE6">
        <w:t>.</w:t>
      </w:r>
      <w:proofErr w:type="gramEnd"/>
      <w:r w:rsidR="00F16EE6">
        <w:t xml:space="preserve"> (</w:t>
      </w:r>
      <w:proofErr w:type="gramStart"/>
      <w:r w:rsidR="00F16EE6">
        <w:t>старшая</w:t>
      </w:r>
      <w:proofErr w:type="gramEnd"/>
      <w:r w:rsidR="00EF381E" w:rsidRPr="00EF381E">
        <w:t xml:space="preserve"> «А»)</w:t>
      </w:r>
    </w:p>
    <w:p w14:paraId="78BA56B8" w14:textId="77777777" w:rsidR="00466345" w:rsidRDefault="00466345" w:rsidP="0046634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6345" w14:paraId="7B0A3C2F" w14:textId="77777777" w:rsidTr="00466345">
        <w:tc>
          <w:tcPr>
            <w:tcW w:w="3115" w:type="dxa"/>
          </w:tcPr>
          <w:p w14:paraId="1F9DC4C3" w14:textId="77777777" w:rsidR="00466345" w:rsidRDefault="00466345" w:rsidP="00466345">
            <w:pPr>
              <w:jc w:val="center"/>
            </w:pPr>
            <w:r w:rsidRPr="00466345">
              <w:t>Направление развития</w:t>
            </w:r>
          </w:p>
        </w:tc>
        <w:tc>
          <w:tcPr>
            <w:tcW w:w="3115" w:type="dxa"/>
          </w:tcPr>
          <w:p w14:paraId="02922052" w14:textId="77777777" w:rsidR="00466345" w:rsidRPr="00466345" w:rsidRDefault="00466345" w:rsidP="00466345">
            <w:pPr>
              <w:jc w:val="center"/>
            </w:pPr>
            <w:r w:rsidRPr="00466345">
              <w:t>Раздел программы</w:t>
            </w:r>
          </w:p>
          <w:p w14:paraId="3AEE9519" w14:textId="77777777" w:rsidR="00466345" w:rsidRDefault="00466345" w:rsidP="00466345">
            <w:pPr>
              <w:jc w:val="center"/>
            </w:pPr>
          </w:p>
        </w:tc>
        <w:tc>
          <w:tcPr>
            <w:tcW w:w="3115" w:type="dxa"/>
          </w:tcPr>
          <w:p w14:paraId="6DDAB979" w14:textId="77777777" w:rsidR="00466345" w:rsidRDefault="00466345" w:rsidP="00466345">
            <w:pPr>
              <w:jc w:val="center"/>
            </w:pPr>
            <w:r w:rsidRPr="00466345">
              <w:t>Программное содержание</w:t>
            </w:r>
          </w:p>
        </w:tc>
      </w:tr>
      <w:tr w:rsidR="00466345" w14:paraId="50D87311" w14:textId="77777777" w:rsidTr="00466345">
        <w:tc>
          <w:tcPr>
            <w:tcW w:w="3115" w:type="dxa"/>
          </w:tcPr>
          <w:p w14:paraId="52B3C033" w14:textId="77777777" w:rsidR="00307A98" w:rsidRPr="00307A98" w:rsidRDefault="00307A98" w:rsidP="00307A98">
            <w:pPr>
              <w:jc w:val="center"/>
            </w:pPr>
            <w:r w:rsidRPr="00307A98">
              <w:t>Познавательное развитие</w:t>
            </w:r>
          </w:p>
          <w:p w14:paraId="54E1385F" w14:textId="77777777" w:rsidR="00307A98" w:rsidRDefault="00307A98" w:rsidP="00466345">
            <w:pPr>
              <w:jc w:val="center"/>
            </w:pPr>
          </w:p>
        </w:tc>
        <w:tc>
          <w:tcPr>
            <w:tcW w:w="3115" w:type="dxa"/>
          </w:tcPr>
          <w:p w14:paraId="5F3C782A" w14:textId="77777777" w:rsidR="00307A98" w:rsidRPr="00307A98" w:rsidRDefault="00307A98" w:rsidP="00307A98">
            <w:pPr>
              <w:jc w:val="center"/>
            </w:pPr>
            <w:r w:rsidRPr="00307A98">
              <w:t>Природный мир</w:t>
            </w:r>
          </w:p>
          <w:p w14:paraId="2DDAD36D" w14:textId="77777777" w:rsidR="00307A98" w:rsidRDefault="00307A98" w:rsidP="00466345">
            <w:pPr>
              <w:jc w:val="center"/>
            </w:pPr>
          </w:p>
        </w:tc>
        <w:tc>
          <w:tcPr>
            <w:tcW w:w="3115" w:type="dxa"/>
          </w:tcPr>
          <w:p w14:paraId="3EEDD337" w14:textId="77777777" w:rsidR="00466345" w:rsidRPr="00466345" w:rsidRDefault="00466345" w:rsidP="00466345">
            <w:pPr>
              <w:jc w:val="center"/>
            </w:pPr>
            <w:r w:rsidRPr="00466345">
              <w:t>Занятие 1</w:t>
            </w:r>
          </w:p>
          <w:p w14:paraId="44CCBDEC" w14:textId="77777777" w:rsidR="00F16EE6" w:rsidRPr="00F16EE6" w:rsidRDefault="00783EF2" w:rsidP="00F16EE6">
            <w:r>
              <w:t xml:space="preserve">Тема: </w:t>
            </w:r>
            <w:r w:rsidR="00F16EE6" w:rsidRPr="00F16EE6">
              <w:t>Рассматривание и сравнение овощей и фруктов</w:t>
            </w:r>
            <w:r w:rsidR="00F16EE6">
              <w:t>.</w:t>
            </w:r>
          </w:p>
          <w:p w14:paraId="7D9ED182" w14:textId="77777777" w:rsidR="00783EF2" w:rsidRDefault="00181C46" w:rsidP="00F16EE6">
            <w:r>
              <w:t xml:space="preserve">Цель: </w:t>
            </w:r>
            <w:r w:rsidR="00F16EE6" w:rsidRPr="00F16EE6">
              <w:t>Закрепить знания детей о характерных свойствах овощей и фруктов (форма, цвет, вкус, особенности поверхности). Уточнить, кто и где выращивает овощи и фрукты (на огороде – овощеводы, в саду – садоводы) Развивать умение сравнивать, используя модели (форма, цвет, характер поверхности, какой вкус, среда обитания – сад, огород). Сформировать представление о плоде и семени, ввести модели плода и семени.</w:t>
            </w:r>
          </w:p>
        </w:tc>
      </w:tr>
      <w:tr w:rsidR="00466345" w14:paraId="5CE333A4" w14:textId="77777777" w:rsidTr="00466345">
        <w:tc>
          <w:tcPr>
            <w:tcW w:w="3115" w:type="dxa"/>
          </w:tcPr>
          <w:p w14:paraId="1AC34359" w14:textId="77777777" w:rsidR="00466345" w:rsidRDefault="00466345" w:rsidP="00466345">
            <w:pPr>
              <w:jc w:val="center"/>
            </w:pPr>
            <w:r w:rsidRPr="00466345">
              <w:t>Физическое развитие</w:t>
            </w:r>
          </w:p>
        </w:tc>
        <w:tc>
          <w:tcPr>
            <w:tcW w:w="3115" w:type="dxa"/>
          </w:tcPr>
          <w:p w14:paraId="4FFB5D96" w14:textId="77777777" w:rsidR="00466345" w:rsidRDefault="002054FD" w:rsidP="00466345">
            <w:pPr>
              <w:jc w:val="center"/>
            </w:pPr>
            <w:r>
              <w:t>Физическая</w:t>
            </w:r>
            <w:r w:rsidR="00466345" w:rsidRPr="00466345">
              <w:t xml:space="preserve"> культура</w:t>
            </w:r>
          </w:p>
        </w:tc>
        <w:tc>
          <w:tcPr>
            <w:tcW w:w="3115" w:type="dxa"/>
          </w:tcPr>
          <w:p w14:paraId="79421C6E" w14:textId="77777777" w:rsidR="00466345" w:rsidRPr="00466345" w:rsidRDefault="00466345" w:rsidP="00466345">
            <w:pPr>
              <w:jc w:val="center"/>
            </w:pPr>
            <w:r w:rsidRPr="00466345">
              <w:t xml:space="preserve">Занятие 2. </w:t>
            </w:r>
          </w:p>
          <w:p w14:paraId="78499919" w14:textId="77777777" w:rsidR="00466345" w:rsidRPr="00466345" w:rsidRDefault="00466345" w:rsidP="00466345">
            <w:pPr>
              <w:jc w:val="center"/>
            </w:pPr>
            <w:r w:rsidRPr="00466345">
              <w:t>По плану физ. инструктора</w:t>
            </w:r>
          </w:p>
          <w:p w14:paraId="3A835F13" w14:textId="77777777" w:rsidR="00466345" w:rsidRDefault="00466345" w:rsidP="00466345">
            <w:pPr>
              <w:jc w:val="center"/>
            </w:pPr>
          </w:p>
        </w:tc>
      </w:tr>
      <w:tr w:rsidR="00F16EE6" w14:paraId="1120EC9A" w14:textId="77777777" w:rsidTr="00466345">
        <w:tc>
          <w:tcPr>
            <w:tcW w:w="3115" w:type="dxa"/>
          </w:tcPr>
          <w:p w14:paraId="13410F52" w14:textId="77777777" w:rsidR="00F16EE6" w:rsidRPr="00466345" w:rsidRDefault="00F16EE6" w:rsidP="00466345">
            <w:pPr>
              <w:jc w:val="center"/>
            </w:pPr>
            <w:r w:rsidRPr="00F16EE6">
              <w:t>Художественно – эстетическое развитие</w:t>
            </w:r>
          </w:p>
        </w:tc>
        <w:tc>
          <w:tcPr>
            <w:tcW w:w="3115" w:type="dxa"/>
          </w:tcPr>
          <w:p w14:paraId="41F5701D" w14:textId="77777777" w:rsidR="00F16EE6" w:rsidRDefault="00F16EE6" w:rsidP="00466345">
            <w:pPr>
              <w:jc w:val="center"/>
            </w:pPr>
            <w:r w:rsidRPr="00F16EE6">
              <w:t>Музыкальное развитие</w:t>
            </w:r>
          </w:p>
        </w:tc>
        <w:tc>
          <w:tcPr>
            <w:tcW w:w="3115" w:type="dxa"/>
          </w:tcPr>
          <w:p w14:paraId="7FDAF2A1" w14:textId="77777777" w:rsidR="00F16EE6" w:rsidRDefault="00F16EE6" w:rsidP="00466345">
            <w:pPr>
              <w:jc w:val="center"/>
            </w:pPr>
            <w:r>
              <w:t>Занятие 3.</w:t>
            </w:r>
          </w:p>
          <w:p w14:paraId="0D9B127D" w14:textId="77777777" w:rsidR="00F16EE6" w:rsidRPr="00466345" w:rsidRDefault="00F16EE6" w:rsidP="00F16EE6">
            <w:pPr>
              <w:jc w:val="center"/>
            </w:pPr>
            <w:r w:rsidRPr="00F16EE6">
              <w:t>По плану муз</w:t>
            </w:r>
            <w:proofErr w:type="gramStart"/>
            <w:r w:rsidRPr="00F16EE6">
              <w:t>. руководителя</w:t>
            </w:r>
            <w:proofErr w:type="gramEnd"/>
          </w:p>
        </w:tc>
      </w:tr>
    </w:tbl>
    <w:p w14:paraId="37218359" w14:textId="77777777" w:rsidR="00466345" w:rsidRPr="00466345" w:rsidRDefault="00466345" w:rsidP="00466345">
      <w:pPr>
        <w:jc w:val="center"/>
      </w:pPr>
    </w:p>
    <w:p w14:paraId="1BB8B80A" w14:textId="77777777" w:rsidR="00EF381E" w:rsidRDefault="00EF381E" w:rsidP="00EF381E">
      <w:pPr>
        <w:jc w:val="center"/>
      </w:pPr>
    </w:p>
    <w:p w14:paraId="18790EC8" w14:textId="77777777" w:rsidR="00EF381E" w:rsidRPr="00EF381E" w:rsidRDefault="00466345" w:rsidP="00EF381E">
      <w:pPr>
        <w:jc w:val="center"/>
      </w:pPr>
      <w:r w:rsidRPr="00466345">
        <w:t xml:space="preserve">Программное содержание </w:t>
      </w:r>
      <w:r w:rsidR="00F16EE6">
        <w:t xml:space="preserve">на </w:t>
      </w:r>
      <w:proofErr w:type="gramStart"/>
      <w:r w:rsidR="00F16EE6">
        <w:t>14.10</w:t>
      </w:r>
      <w:r w:rsidR="00783EF2">
        <w:t>.2022</w:t>
      </w:r>
      <w:r w:rsidR="00EF381E">
        <w:t xml:space="preserve"> </w:t>
      </w:r>
      <w:r w:rsidR="00F16EE6">
        <w:t>.</w:t>
      </w:r>
      <w:proofErr w:type="gramEnd"/>
      <w:r w:rsidR="00F16EE6">
        <w:t xml:space="preserve"> (</w:t>
      </w:r>
      <w:proofErr w:type="gramStart"/>
      <w:r w:rsidR="00F16EE6">
        <w:t>старшая</w:t>
      </w:r>
      <w:proofErr w:type="gramEnd"/>
      <w:r w:rsidR="00EF381E" w:rsidRPr="00EF381E">
        <w:t xml:space="preserve"> «А»)</w:t>
      </w:r>
    </w:p>
    <w:p w14:paraId="7738DC81" w14:textId="77777777" w:rsidR="00466345" w:rsidRPr="00466345" w:rsidRDefault="00466345" w:rsidP="0046634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6345" w14:paraId="13CF05B3" w14:textId="77777777" w:rsidTr="00466345">
        <w:tc>
          <w:tcPr>
            <w:tcW w:w="3115" w:type="dxa"/>
          </w:tcPr>
          <w:p w14:paraId="5B703680" w14:textId="77777777" w:rsidR="00466345" w:rsidRDefault="00EF381E" w:rsidP="00466345">
            <w:pPr>
              <w:jc w:val="center"/>
            </w:pPr>
            <w:r w:rsidRPr="00EF381E">
              <w:t>Направление развития</w:t>
            </w:r>
          </w:p>
        </w:tc>
        <w:tc>
          <w:tcPr>
            <w:tcW w:w="3115" w:type="dxa"/>
          </w:tcPr>
          <w:p w14:paraId="7AE7AD3B" w14:textId="77777777" w:rsidR="00EF381E" w:rsidRPr="00EF381E" w:rsidRDefault="00EF381E" w:rsidP="00EF381E">
            <w:pPr>
              <w:jc w:val="center"/>
            </w:pPr>
            <w:r w:rsidRPr="00EF381E">
              <w:t>Раздел программы</w:t>
            </w:r>
          </w:p>
          <w:p w14:paraId="24ED9D62" w14:textId="77777777" w:rsidR="00466345" w:rsidRDefault="00466345" w:rsidP="00466345">
            <w:pPr>
              <w:jc w:val="center"/>
            </w:pPr>
          </w:p>
        </w:tc>
        <w:tc>
          <w:tcPr>
            <w:tcW w:w="3115" w:type="dxa"/>
          </w:tcPr>
          <w:p w14:paraId="4ABB7046" w14:textId="77777777" w:rsidR="00466345" w:rsidRDefault="00EF381E" w:rsidP="00466345">
            <w:pPr>
              <w:jc w:val="center"/>
            </w:pPr>
            <w:r w:rsidRPr="00EF381E">
              <w:t>Программное содержание</w:t>
            </w:r>
          </w:p>
        </w:tc>
      </w:tr>
      <w:tr w:rsidR="00466345" w14:paraId="7DABDCA2" w14:textId="77777777" w:rsidTr="00466345">
        <w:tc>
          <w:tcPr>
            <w:tcW w:w="3115" w:type="dxa"/>
          </w:tcPr>
          <w:p w14:paraId="081A5675" w14:textId="77777777" w:rsidR="00466345" w:rsidRDefault="00EF381E" w:rsidP="00466345">
            <w:pPr>
              <w:jc w:val="center"/>
            </w:pPr>
            <w:r w:rsidRPr="00EF381E">
              <w:t>Художественно-эстетическое развитие</w:t>
            </w:r>
          </w:p>
        </w:tc>
        <w:tc>
          <w:tcPr>
            <w:tcW w:w="3115" w:type="dxa"/>
          </w:tcPr>
          <w:p w14:paraId="75738358" w14:textId="77777777" w:rsidR="00F16EE6" w:rsidRPr="00F16EE6" w:rsidRDefault="00F16EE6" w:rsidP="00F16EE6">
            <w:pPr>
              <w:jc w:val="center"/>
            </w:pPr>
            <w:r w:rsidRPr="00F16EE6">
              <w:t>Музыкальное развлечение</w:t>
            </w:r>
          </w:p>
          <w:p w14:paraId="6B82B3B0" w14:textId="77777777" w:rsidR="00F16EE6" w:rsidRPr="00F16EE6" w:rsidRDefault="00F16EE6" w:rsidP="00F16EE6">
            <w:pPr>
              <w:jc w:val="center"/>
            </w:pPr>
          </w:p>
          <w:p w14:paraId="1034565C" w14:textId="77777777" w:rsidR="00F16EE6" w:rsidRDefault="00F16EE6" w:rsidP="00466345">
            <w:pPr>
              <w:jc w:val="center"/>
            </w:pPr>
          </w:p>
        </w:tc>
        <w:tc>
          <w:tcPr>
            <w:tcW w:w="3115" w:type="dxa"/>
          </w:tcPr>
          <w:p w14:paraId="42E1BECB" w14:textId="77777777" w:rsidR="00F16EE6" w:rsidRPr="00F16EE6" w:rsidRDefault="00EF381E" w:rsidP="00F16EE6">
            <w:pPr>
              <w:jc w:val="center"/>
              <w:rPr>
                <w:b/>
              </w:rPr>
            </w:pPr>
            <w:r w:rsidRPr="00EF381E">
              <w:t>Занятие 1</w:t>
            </w:r>
            <w:r w:rsidR="00F16EE6" w:rsidRPr="00F16EE6">
              <w:rPr>
                <w:b/>
                <w:sz w:val="21"/>
                <w:szCs w:val="21"/>
              </w:rPr>
              <w:t xml:space="preserve"> </w:t>
            </w:r>
          </w:p>
          <w:p w14:paraId="69615480" w14:textId="77777777" w:rsidR="00EF381E" w:rsidRPr="00EF381E" w:rsidRDefault="00F16EE6" w:rsidP="00EF381E">
            <w:pPr>
              <w:jc w:val="center"/>
            </w:pPr>
            <w:r w:rsidRPr="00F16EE6">
              <w:t>По плану муз</w:t>
            </w:r>
            <w:proofErr w:type="gramStart"/>
            <w:r w:rsidRPr="00F16EE6">
              <w:t>. руководителя</w:t>
            </w:r>
            <w:proofErr w:type="gramEnd"/>
          </w:p>
          <w:p w14:paraId="55F39BC6" w14:textId="77777777" w:rsidR="00181C46" w:rsidRDefault="00181C46" w:rsidP="00181C46">
            <w:pPr>
              <w:jc w:val="center"/>
            </w:pPr>
          </w:p>
        </w:tc>
      </w:tr>
      <w:tr w:rsidR="00466345" w:rsidRPr="00BE0C51" w14:paraId="1F4EE629" w14:textId="77777777" w:rsidTr="00466345">
        <w:tc>
          <w:tcPr>
            <w:tcW w:w="3115" w:type="dxa"/>
          </w:tcPr>
          <w:p w14:paraId="453C2DA9" w14:textId="77777777" w:rsidR="00466345" w:rsidRPr="00BE0C51" w:rsidRDefault="00F16EE6" w:rsidP="00466345">
            <w:pPr>
              <w:jc w:val="center"/>
              <w:rPr>
                <w:sz w:val="22"/>
                <w:szCs w:val="22"/>
              </w:rPr>
            </w:pPr>
            <w:r w:rsidRPr="00BE0C51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115" w:type="dxa"/>
          </w:tcPr>
          <w:p w14:paraId="30B07B25" w14:textId="77777777" w:rsidR="00F16EE6" w:rsidRPr="00BE0C51" w:rsidRDefault="00F16EE6" w:rsidP="00F16EE6">
            <w:pPr>
              <w:jc w:val="center"/>
              <w:rPr>
                <w:bCs/>
                <w:sz w:val="22"/>
                <w:szCs w:val="22"/>
              </w:rPr>
            </w:pPr>
            <w:r w:rsidRPr="00BE0C51">
              <w:rPr>
                <w:bCs/>
                <w:sz w:val="22"/>
                <w:szCs w:val="22"/>
              </w:rPr>
              <w:t>Подготовка к обучению грамоте</w:t>
            </w:r>
          </w:p>
          <w:p w14:paraId="7D71109B" w14:textId="77777777" w:rsidR="00466345" w:rsidRPr="00BE0C51" w:rsidRDefault="00466345" w:rsidP="0046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7597062A" w14:textId="77777777" w:rsidR="00EF381E" w:rsidRPr="00BE0C51" w:rsidRDefault="00EF381E" w:rsidP="00EF381E">
            <w:pPr>
              <w:jc w:val="center"/>
              <w:rPr>
                <w:sz w:val="22"/>
                <w:szCs w:val="22"/>
              </w:rPr>
            </w:pPr>
            <w:r w:rsidRPr="00BE0C51">
              <w:rPr>
                <w:sz w:val="22"/>
                <w:szCs w:val="22"/>
              </w:rPr>
              <w:lastRenderedPageBreak/>
              <w:t>Занятие 2</w:t>
            </w:r>
          </w:p>
          <w:p w14:paraId="3DD45CD7" w14:textId="77777777" w:rsidR="00F16EE6" w:rsidRPr="00BE0C51" w:rsidRDefault="00F16EE6" w:rsidP="00F16EE6">
            <w:pPr>
              <w:rPr>
                <w:sz w:val="22"/>
                <w:szCs w:val="22"/>
              </w:rPr>
            </w:pPr>
            <w:r w:rsidRPr="00BE0C51">
              <w:rPr>
                <w:sz w:val="22"/>
                <w:szCs w:val="22"/>
              </w:rPr>
              <w:lastRenderedPageBreak/>
              <w:t>Тема: Составление предложений. Звуковой анализ слов «Ау», «Мак»</w:t>
            </w:r>
          </w:p>
          <w:p w14:paraId="16FA6705" w14:textId="77777777" w:rsidR="00466345" w:rsidRPr="00BE0C51" w:rsidRDefault="00F16EE6" w:rsidP="00F16EE6">
            <w:pPr>
              <w:rPr>
                <w:sz w:val="22"/>
                <w:szCs w:val="22"/>
              </w:rPr>
            </w:pPr>
            <w:commentRangeStart w:id="0"/>
            <w:r w:rsidRPr="00BE0C51">
              <w:rPr>
                <w:sz w:val="22"/>
                <w:szCs w:val="22"/>
              </w:rPr>
              <w:t>Цель</w:t>
            </w:r>
            <w:commentRangeEnd w:id="0"/>
            <w:r w:rsidRPr="00BE0C51">
              <w:rPr>
                <w:rStyle w:val="a7"/>
                <w:sz w:val="22"/>
                <w:szCs w:val="22"/>
              </w:rPr>
              <w:commentReference w:id="0"/>
            </w:r>
            <w:r w:rsidRPr="00BE0C51">
              <w:rPr>
                <w:sz w:val="22"/>
                <w:szCs w:val="22"/>
              </w:rPr>
              <w:t xml:space="preserve">: Закреплять знания о предложении, учить составлять предложения. Познакомить детей со схемой звукового состава слова, сделать звуковой анализ слова «Ау», называя первый звук в слове, называя слова с заданным звуком. Закреплять умение делить слова на слоги. </w:t>
            </w:r>
          </w:p>
        </w:tc>
      </w:tr>
    </w:tbl>
    <w:p w14:paraId="30E08757" w14:textId="77777777" w:rsidR="002054FD" w:rsidRPr="00BE0C51" w:rsidRDefault="002054FD" w:rsidP="002054FD">
      <w:pPr>
        <w:jc w:val="center"/>
        <w:rPr>
          <w:sz w:val="22"/>
          <w:szCs w:val="22"/>
        </w:rPr>
      </w:pPr>
    </w:p>
    <w:p w14:paraId="30B4E348" w14:textId="77777777" w:rsidR="002054FD" w:rsidRPr="002054FD" w:rsidRDefault="002054FD" w:rsidP="002054FD">
      <w:pPr>
        <w:jc w:val="center"/>
      </w:pPr>
      <w:r w:rsidRPr="002054FD">
        <w:t xml:space="preserve">Программное содержание </w:t>
      </w:r>
      <w:r w:rsidR="00F16EE6">
        <w:t xml:space="preserve">на </w:t>
      </w:r>
      <w:proofErr w:type="gramStart"/>
      <w:r w:rsidR="00F16EE6">
        <w:t>17.10.2022 .</w:t>
      </w:r>
      <w:proofErr w:type="gramEnd"/>
      <w:r w:rsidR="00F16EE6">
        <w:t xml:space="preserve"> (</w:t>
      </w:r>
      <w:proofErr w:type="gramStart"/>
      <w:r w:rsidR="00F16EE6">
        <w:t>старшая</w:t>
      </w:r>
      <w:proofErr w:type="gramEnd"/>
      <w:r w:rsidRPr="002054FD">
        <w:t xml:space="preserve"> «А»)</w:t>
      </w:r>
    </w:p>
    <w:p w14:paraId="2680105B" w14:textId="77777777" w:rsidR="002054FD" w:rsidRPr="002054FD" w:rsidRDefault="002054FD" w:rsidP="002054F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54FD" w:rsidRPr="002054FD" w14:paraId="05611A5E" w14:textId="77777777" w:rsidTr="00E40B1E">
        <w:tc>
          <w:tcPr>
            <w:tcW w:w="3115" w:type="dxa"/>
          </w:tcPr>
          <w:p w14:paraId="1A004CAD" w14:textId="77777777" w:rsidR="002054FD" w:rsidRPr="002054FD" w:rsidRDefault="002054FD" w:rsidP="002054FD">
            <w:pPr>
              <w:jc w:val="center"/>
            </w:pPr>
            <w:r w:rsidRPr="002054FD">
              <w:t>Направление развития</w:t>
            </w:r>
          </w:p>
        </w:tc>
        <w:tc>
          <w:tcPr>
            <w:tcW w:w="3115" w:type="dxa"/>
          </w:tcPr>
          <w:p w14:paraId="188A459E" w14:textId="77777777" w:rsidR="002054FD" w:rsidRPr="002054FD" w:rsidRDefault="002054FD" w:rsidP="002054FD">
            <w:pPr>
              <w:jc w:val="center"/>
            </w:pPr>
            <w:r w:rsidRPr="002054FD">
              <w:t>Раздел программы</w:t>
            </w:r>
          </w:p>
          <w:p w14:paraId="0B9D7DCB" w14:textId="77777777" w:rsidR="002054FD" w:rsidRPr="002054FD" w:rsidRDefault="002054FD" w:rsidP="002054FD">
            <w:pPr>
              <w:jc w:val="center"/>
            </w:pPr>
          </w:p>
        </w:tc>
        <w:tc>
          <w:tcPr>
            <w:tcW w:w="3115" w:type="dxa"/>
          </w:tcPr>
          <w:p w14:paraId="33EF7B7C" w14:textId="77777777" w:rsidR="002054FD" w:rsidRPr="002054FD" w:rsidRDefault="002054FD" w:rsidP="002054FD">
            <w:pPr>
              <w:jc w:val="center"/>
            </w:pPr>
            <w:r w:rsidRPr="002054FD">
              <w:t>Программное содержание</w:t>
            </w:r>
          </w:p>
        </w:tc>
      </w:tr>
      <w:tr w:rsidR="002054FD" w:rsidRPr="002054FD" w14:paraId="318E7129" w14:textId="77777777" w:rsidTr="00E40B1E">
        <w:tc>
          <w:tcPr>
            <w:tcW w:w="3115" w:type="dxa"/>
          </w:tcPr>
          <w:p w14:paraId="793D4536" w14:textId="77777777" w:rsidR="002054FD" w:rsidRPr="002054FD" w:rsidRDefault="00BE0C51" w:rsidP="002054FD">
            <w:pPr>
              <w:jc w:val="center"/>
            </w:pPr>
            <w:r>
              <w:rPr>
                <w:bCs/>
              </w:rPr>
              <w:t>С</w:t>
            </w:r>
            <w:r w:rsidRPr="00BE0C51">
              <w:rPr>
                <w:bCs/>
              </w:rPr>
              <w:t>оциально</w:t>
            </w:r>
            <w:r w:rsidRPr="00BE0C51">
              <w:t>-коммуникативное</w:t>
            </w:r>
            <w:r>
              <w:t xml:space="preserve"> </w:t>
            </w:r>
            <w:r w:rsidR="002054FD" w:rsidRPr="002054FD">
              <w:t>развитие</w:t>
            </w:r>
          </w:p>
        </w:tc>
        <w:tc>
          <w:tcPr>
            <w:tcW w:w="3115" w:type="dxa"/>
          </w:tcPr>
          <w:p w14:paraId="3E952A3E" w14:textId="77777777" w:rsidR="00F16EE6" w:rsidRPr="00F16EE6" w:rsidRDefault="00F16EE6" w:rsidP="00F16EE6">
            <w:pPr>
              <w:jc w:val="center"/>
            </w:pPr>
            <w:r w:rsidRPr="00F16EE6">
              <w:t>Социальный мир</w:t>
            </w:r>
          </w:p>
          <w:p w14:paraId="7B826FA6" w14:textId="77777777" w:rsidR="00F16EE6" w:rsidRPr="002054FD" w:rsidRDefault="00F16EE6" w:rsidP="002054FD">
            <w:pPr>
              <w:jc w:val="center"/>
            </w:pPr>
          </w:p>
        </w:tc>
        <w:tc>
          <w:tcPr>
            <w:tcW w:w="3115" w:type="dxa"/>
          </w:tcPr>
          <w:p w14:paraId="56023F6B" w14:textId="77777777" w:rsidR="002054FD" w:rsidRPr="002054FD" w:rsidRDefault="002054FD" w:rsidP="002054FD">
            <w:pPr>
              <w:jc w:val="center"/>
            </w:pPr>
            <w:r w:rsidRPr="002054FD">
              <w:t>Занятие 1</w:t>
            </w:r>
          </w:p>
          <w:p w14:paraId="2F47DF7D" w14:textId="77777777" w:rsidR="002054FD" w:rsidRDefault="00BE0C51" w:rsidP="00BE0C51">
            <w:r>
              <w:t xml:space="preserve">Тема: </w:t>
            </w:r>
            <w:r w:rsidRPr="00BE0C51">
              <w:t>«Спорт, спорт»</w:t>
            </w:r>
          </w:p>
          <w:p w14:paraId="73557C4C" w14:textId="77777777" w:rsidR="002054FD" w:rsidRPr="00BE0C51" w:rsidRDefault="002054FD" w:rsidP="00BE0C51">
            <w:pPr>
              <w:rPr>
                <w:sz w:val="22"/>
                <w:szCs w:val="22"/>
              </w:rPr>
            </w:pPr>
            <w:r w:rsidRPr="00BE0C51">
              <w:rPr>
                <w:sz w:val="22"/>
                <w:szCs w:val="22"/>
              </w:rPr>
              <w:t xml:space="preserve">Цель: </w:t>
            </w:r>
            <w:r w:rsidR="00BE0C51" w:rsidRPr="00BE0C51">
              <w:rPr>
                <w:sz w:val="22"/>
                <w:szCs w:val="22"/>
              </w:rPr>
              <w:t>Закрепить знания о различных видах спорта. Развивать интерес к различным видам спорта, желание заниматься любимым видом спорта. Рассказать детям, что здоровье зависит от правильного питания: еда должна быть не только вкусной, но и полезной. Дать информацию о пользе витаминов.</w:t>
            </w:r>
          </w:p>
        </w:tc>
      </w:tr>
      <w:tr w:rsidR="002054FD" w:rsidRPr="002054FD" w14:paraId="0480B940" w14:textId="77777777" w:rsidTr="00E40B1E">
        <w:tc>
          <w:tcPr>
            <w:tcW w:w="3115" w:type="dxa"/>
          </w:tcPr>
          <w:p w14:paraId="40980DFB" w14:textId="77777777" w:rsidR="002054FD" w:rsidRPr="002054FD" w:rsidRDefault="00BE0C51" w:rsidP="002054FD">
            <w:pPr>
              <w:jc w:val="center"/>
            </w:pPr>
            <w:r w:rsidRPr="00BE0C51">
              <w:t>Художественная деятельность:</w:t>
            </w:r>
          </w:p>
        </w:tc>
        <w:tc>
          <w:tcPr>
            <w:tcW w:w="3115" w:type="dxa"/>
          </w:tcPr>
          <w:p w14:paraId="245D3917" w14:textId="77777777" w:rsidR="002054FD" w:rsidRPr="002054FD" w:rsidRDefault="00BE0C51" w:rsidP="002054FD">
            <w:pPr>
              <w:jc w:val="center"/>
            </w:pPr>
            <w:r>
              <w:t>Л</w:t>
            </w:r>
            <w:r w:rsidRPr="00BE0C51">
              <w:t>епка</w:t>
            </w:r>
          </w:p>
        </w:tc>
        <w:tc>
          <w:tcPr>
            <w:tcW w:w="3115" w:type="dxa"/>
          </w:tcPr>
          <w:p w14:paraId="2763F834" w14:textId="77777777" w:rsidR="002054FD" w:rsidRPr="002054FD" w:rsidRDefault="002054FD" w:rsidP="002054FD">
            <w:pPr>
              <w:jc w:val="center"/>
            </w:pPr>
            <w:r w:rsidRPr="002054FD">
              <w:t>Занятие 2</w:t>
            </w:r>
          </w:p>
          <w:p w14:paraId="4135BC5B" w14:textId="77777777" w:rsidR="00BE0C51" w:rsidRPr="00BE0C51" w:rsidRDefault="00BE0C51" w:rsidP="00BE0C51">
            <w:r>
              <w:t xml:space="preserve">Тема: </w:t>
            </w:r>
            <w:r w:rsidRPr="00BE0C51">
              <w:t>Лепка «Веселые спортсмены»</w:t>
            </w:r>
          </w:p>
          <w:p w14:paraId="4587C441" w14:textId="77777777" w:rsidR="002054FD" w:rsidRPr="00BE0C51" w:rsidRDefault="00BE0C51" w:rsidP="00BE0C51">
            <w:pPr>
              <w:rPr>
                <w:sz w:val="22"/>
                <w:szCs w:val="22"/>
              </w:rPr>
            </w:pPr>
            <w:r w:rsidRPr="00BE0C51">
              <w:rPr>
                <w:sz w:val="22"/>
                <w:szCs w:val="22"/>
              </w:rPr>
              <w:t xml:space="preserve">Цель: Учить лепить фигурки человека рациональным способом из удлиненного цилиндра (валика) путем надрезания стекой и дополнения деталями (фигурка мальчика). Закрепить и усложнить способ лепки фигурки человека из конуса (фигурка девочки). Учить понимать относительность величины частей, располагать поделку вертикально, придавая </w:t>
            </w:r>
            <w:proofErr w:type="gramStart"/>
            <w:r w:rsidRPr="00BE0C51">
              <w:rPr>
                <w:sz w:val="22"/>
                <w:szCs w:val="22"/>
              </w:rPr>
              <w:t>ей  устойчивость</w:t>
            </w:r>
            <w:proofErr w:type="gramEnd"/>
            <w:r w:rsidRPr="00BE0C51">
              <w:rPr>
                <w:sz w:val="22"/>
                <w:szCs w:val="22"/>
              </w:rPr>
              <w:t>. Показать возможность передачи движения лепной фигурки путем небольшого изменения положения рук и ног.</w:t>
            </w:r>
          </w:p>
        </w:tc>
      </w:tr>
      <w:tr w:rsidR="00BE0C51" w:rsidRPr="002054FD" w14:paraId="1046C10B" w14:textId="77777777" w:rsidTr="00E40B1E">
        <w:tc>
          <w:tcPr>
            <w:tcW w:w="3115" w:type="dxa"/>
          </w:tcPr>
          <w:p w14:paraId="594F723D" w14:textId="77777777" w:rsidR="00BE0C51" w:rsidRDefault="00BE0C51" w:rsidP="00BE0C51">
            <w:pPr>
              <w:jc w:val="center"/>
            </w:pPr>
            <w:r w:rsidRPr="00466345">
              <w:t>Физическое развитие</w:t>
            </w:r>
          </w:p>
        </w:tc>
        <w:tc>
          <w:tcPr>
            <w:tcW w:w="3115" w:type="dxa"/>
          </w:tcPr>
          <w:p w14:paraId="57DE6B85" w14:textId="77777777" w:rsidR="00BE0C51" w:rsidRDefault="00BE0C51" w:rsidP="00BE0C51">
            <w:pPr>
              <w:jc w:val="center"/>
            </w:pPr>
            <w:r>
              <w:t>Физическая</w:t>
            </w:r>
            <w:r w:rsidRPr="00466345">
              <w:t xml:space="preserve"> культура</w:t>
            </w:r>
          </w:p>
        </w:tc>
        <w:tc>
          <w:tcPr>
            <w:tcW w:w="3115" w:type="dxa"/>
          </w:tcPr>
          <w:p w14:paraId="0ACFB399" w14:textId="77777777" w:rsidR="00BE0C51" w:rsidRPr="00466345" w:rsidRDefault="00BE0C51" w:rsidP="00BE0C51">
            <w:pPr>
              <w:jc w:val="center"/>
            </w:pPr>
            <w:r>
              <w:t>Занятие 3</w:t>
            </w:r>
            <w:bookmarkStart w:id="1" w:name="_GoBack"/>
            <w:bookmarkEnd w:id="1"/>
            <w:r w:rsidRPr="00466345">
              <w:t xml:space="preserve">. </w:t>
            </w:r>
          </w:p>
          <w:p w14:paraId="5D29A5BC" w14:textId="77777777" w:rsidR="00BE0C51" w:rsidRPr="00466345" w:rsidRDefault="00BE0C51" w:rsidP="00BE0C51">
            <w:pPr>
              <w:jc w:val="center"/>
            </w:pPr>
            <w:r w:rsidRPr="00466345">
              <w:t>По плану физ. инструктора</w:t>
            </w:r>
          </w:p>
          <w:p w14:paraId="21C7FD22" w14:textId="77777777" w:rsidR="00BE0C51" w:rsidRDefault="00BE0C51" w:rsidP="00BE0C51">
            <w:pPr>
              <w:jc w:val="center"/>
            </w:pPr>
          </w:p>
        </w:tc>
      </w:tr>
    </w:tbl>
    <w:p w14:paraId="0568859C" w14:textId="77777777" w:rsidR="002F5AEE" w:rsidRPr="00466345" w:rsidRDefault="002F5AEE" w:rsidP="00466345">
      <w:pPr>
        <w:jc w:val="center"/>
      </w:pPr>
    </w:p>
    <w:sectPr w:rsidR="002F5AEE" w:rsidRPr="00466345" w:rsidSect="002A0CA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Оксана Русских" w:date="2022-10-12T09:47:00Z" w:initials="ОР">
    <w:p w14:paraId="3C8F58D3" w14:textId="77777777" w:rsidR="00F16EE6" w:rsidRDefault="00F16EE6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F58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 Русских">
    <w15:presenceInfo w15:providerId="Windows Live" w15:userId="4984db82104bf9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58"/>
    <w:rsid w:val="00181C46"/>
    <w:rsid w:val="002054FD"/>
    <w:rsid w:val="002A0CA9"/>
    <w:rsid w:val="002C6CD0"/>
    <w:rsid w:val="002F5AEE"/>
    <w:rsid w:val="00307A98"/>
    <w:rsid w:val="003D1366"/>
    <w:rsid w:val="003F02B1"/>
    <w:rsid w:val="00466345"/>
    <w:rsid w:val="00781208"/>
    <w:rsid w:val="00783EF2"/>
    <w:rsid w:val="007D1309"/>
    <w:rsid w:val="008839A9"/>
    <w:rsid w:val="008F6C10"/>
    <w:rsid w:val="00AB75E9"/>
    <w:rsid w:val="00AE4101"/>
    <w:rsid w:val="00B54027"/>
    <w:rsid w:val="00BE0C51"/>
    <w:rsid w:val="00BE1954"/>
    <w:rsid w:val="00C65958"/>
    <w:rsid w:val="00DA393A"/>
    <w:rsid w:val="00E37439"/>
    <w:rsid w:val="00EF381E"/>
    <w:rsid w:val="00F16EE6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44"/>
  <w15:chartTrackingRefBased/>
  <w15:docId w15:val="{26FE1FCD-CC40-40C1-A0D1-C85C762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39A9"/>
    <w:rPr>
      <w:i/>
      <w:iCs/>
    </w:rPr>
  </w:style>
  <w:style w:type="table" w:styleId="a4">
    <w:name w:val="Table Grid"/>
    <w:basedOn w:val="a1"/>
    <w:uiPriority w:val="39"/>
    <w:rsid w:val="00FF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E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6E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E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E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03C2-702A-414D-B550-BFBA71A4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</dc:creator>
  <cp:keywords/>
  <dc:description/>
  <cp:lastModifiedBy>Оксана Русских</cp:lastModifiedBy>
  <cp:revision>12</cp:revision>
  <cp:lastPrinted>2021-12-08T14:46:00Z</cp:lastPrinted>
  <dcterms:created xsi:type="dcterms:W3CDTF">2021-11-26T06:46:00Z</dcterms:created>
  <dcterms:modified xsi:type="dcterms:W3CDTF">2022-10-12T04:57:00Z</dcterms:modified>
</cp:coreProperties>
</file>